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44" w:rsidRPr="00730744" w:rsidRDefault="00730744" w:rsidP="00730744">
      <w:pPr>
        <w:contextualSpacing/>
        <w:jc w:val="center"/>
        <w:rPr>
          <w:rFonts w:ascii="方正小标宋简体" w:eastAsia="方正小标宋简体" w:hAnsi="仿宋"/>
          <w:sz w:val="36"/>
          <w:szCs w:val="36"/>
        </w:rPr>
      </w:pPr>
      <w:r w:rsidRPr="00730744">
        <w:rPr>
          <w:rFonts w:ascii="方正小标宋简体" w:eastAsia="方正小标宋简体" w:hAnsi="仿宋" w:hint="eastAsia"/>
          <w:sz w:val="36"/>
          <w:szCs w:val="36"/>
        </w:rPr>
        <w:t>12个关键词解读十八届六中全会公报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bookmarkStart w:id="0" w:name="_GoBack"/>
      <w:r w:rsidRPr="00E61BF7">
        <w:rPr>
          <w:rFonts w:asciiTheme="minorEastAsia" w:hAnsiTheme="minorEastAsia" w:hint="eastAsia"/>
          <w:sz w:val="28"/>
          <w:szCs w:val="28"/>
        </w:rPr>
        <w:t>中国共产党十八届六中全会27日闭幕，全会聚焦全面从严治党的重大主题，审议通过了两个重要文件--《关于新形势下党内政治生活的若干准则》《中国共产党党内监督条例》。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全会按照党章规定，决定递补中央委员会候补委员赵宪庚、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咸辉为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中央委员会委员。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全会审议并通过了中共中央纪律检查委员会关于王珉、吕锡文严重违纪问题的审查报告，审议并通过了中共中央军事委员会关于范长秘、牛志忠严重违纪问题的审查报告，确认中央政治局之前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的给予王珉、吕锡文、范长秘、牛志忠开除党籍的处分。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记者采访权威专家，梳理解读全会释放的重要信息。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关键词1－－全面从严治党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全会提出：坚定推进全面从严治党，坚持思想建党和制度治党紧密结合，集中整饬党风，严厉惩治腐败，净化党内政治生态。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中央党校教授谢春涛表示，党的十八届三中、四中、五中全会分别就全面深化改革、全面依法治国、全面建成小康社会进行专题研究。六中全会专题研究全面从严治党，既是经验总结又是全面部署，这标志着党中央“四个全面”的战略布局总体框架逐步完善。中央党校党建教研部教授戴焰军说，六中全会制定“准则”和修订“条例”，标志着党从顶层设计上更好地编织监督权力的制度笼子，把从严治党落到实处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关键词2－－领导核心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坚持党的领导，首先是坚持党中央的集中统一领导。一个国家、一个政党，领导核心至关重要；全党同志紧密团结在以习近平同志为核心的党中央周围，全面深入贯彻本次全会精神，牢固树立政治意识、大局意识、核心意识、看齐意识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专家解读：中央党校教授辛鸣认为，公报中的这一重要表述意义重大而深远，有助于确立中央权威，有利于全党更加团结统一，增强凝聚力和战斗力。中国共产党建党以来，之所以一直受到群众的拥护</w:t>
      </w:r>
      <w:r w:rsidRPr="00E61BF7">
        <w:rPr>
          <w:rFonts w:asciiTheme="minorEastAsia" w:hAnsiTheme="minorEastAsia" w:hint="eastAsia"/>
          <w:sz w:val="28"/>
          <w:szCs w:val="28"/>
        </w:rPr>
        <w:lastRenderedPageBreak/>
        <w:t>支持，并且在革命斗争中取得胜利，源于我们党拥有坚强的领导核心，带领全党全国人民不断取得长足发展。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关键词3－－党内政治生活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全会提出：党要管党必须从党内政治生活管起，从严治党必须从党内政治生活严起。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辛鸣说，严肃党内政治生活是全面从严治党的基础。党在1980年就出台《关于党内政治生活的若干准则》，30多年以来，世情、国情、党情都发生巨大变化。新制定的准则突出密切联系群众、批评与自我批评、民主集中制、党内民主等内容，强化政治意识、大局意识、核心意识、看齐意识，系统解决当前一些地方党内政治生活出现的庸俗化、随意化、搞“小圈子”等问题，为全面从严治党筑牢根基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关键词4－－党内监督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全会提出：坚持党内监督和人民群众监督相结合，增强党在长期执政条件下自我净化、自我完善、自我革新、自我提高能力。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在公报中，“监督”出现40余次。中国纪检监察学院原副院长李永忠表示，此次全会通过党内监督条例，给党内监督再添利剑，以上级纪委领导为主，加强对同级党委监督，调动民众反腐积极性，致力形成“科学的权力结构”。国家行政学院教授汪玉凯认为，我国公务员队伍中党员占绝大多数，党内监督至关重要。以重新修订党内监督条例为龙头，加上之前公布的问责条例、廉洁自律准则、纪律处分条例等法规，使党内监督体系进一步完善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关键词5－－纪律严明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全会提出：纪律严明是全党统一意志、统一行动、步调一致前进的重要保障，是党内政治生活的重要内容。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戴焰军认为，打铁需要自身硬，党治理好国家，必须把纪律挺在前面。正如公报所说，党内没有不受纪律约束的特殊组织和特殊党员。党的十八大以来，中央尤其强调政治纪律和政治规矩，坚决防止和纠正执行党的纪律宽松软的问题，保持对纪律的尊重和敬畏，这是新时期全面从严治党的准确切口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lastRenderedPageBreak/>
        <w:t>关键词6－－党内民主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全会提出：党内民主是党的生命，是党内政治生活积极健康的重要基础。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辛鸣表示，当前，一些地方和单位党内民主不够，在重大问题决策、重要干部任免、重大项目投资决策、大额资金使用等问题上，个人意志凌驾于组织之上。党要长期执政，必须保障每个党员的民主权利，拓宽党员表达意见渠道，不断激发党内“正能量”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关键词7－－反对腐败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全会提出：要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坚持有腐必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反、有贪必肃，坚持无禁区、全覆盖、零容忍，党内决不允许有腐败分子藏身之地。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专家解读：十八大以来，中央正风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肃纪力度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始终不减。中央纪委监察部网站数据显示，2013年至2016年9月，全国有101万人受到党纪政纪处分。谢春涛表示，十八大以来，反腐成效明显，赢得海内外和社会各界的广泛赞誉。现在尤其要保持足够“定力”，力度不减节奏不变，紧盯重点领域和关键节点，让反腐利剑时刻高悬，形成不敢腐、不能腐、不想腐的体制机制。公报提出的党内决不允许有腐败分子的藏身之地，表明反腐斗争永远在路上，没有“休止符”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关键词8－－高级干部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全会提出：高级干部特别是中央领导层组成人员必须以身作则；坚持不忘初心、继续前进，坚持率先垂范、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以上率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下，为全党全社会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示范。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专家解读：谢春涛表示，从严治党，重在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以上率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下，把高级领导干部这个“关键少数”作为严肃党内政治生活的重点和关键，让领导干部尤其是高级领导干部树立起规矩意识，时刻保持警惕，紧绷纪律红线，既要管好自己，也要管好家属亲友身边人。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关键词9－－权力监督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全会提出：监督是权力正确运行的根本保证，是加强和规范党内政治生活的重要举措。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专家解读：中国纪检监察学院原副院长李永忠表示，六中全会明确提出，党内不允许有不受制约的权力。权力过分集中、权力随意滥</w:t>
      </w:r>
      <w:r w:rsidRPr="00E61BF7">
        <w:rPr>
          <w:rFonts w:asciiTheme="minorEastAsia" w:hAnsiTheme="minorEastAsia" w:hint="eastAsia"/>
          <w:sz w:val="28"/>
          <w:szCs w:val="28"/>
        </w:rPr>
        <w:lastRenderedPageBreak/>
        <w:t>用，就容易产生特权和腐败。因此，必须将权力牢牢关进制度的笼子，完善权力运行的监督机制，形成有权必有责、用权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必担责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E61BF7">
        <w:rPr>
          <w:rFonts w:asciiTheme="minorEastAsia" w:hAnsiTheme="minorEastAsia" w:hint="eastAsia"/>
          <w:sz w:val="28"/>
          <w:szCs w:val="28"/>
        </w:rPr>
        <w:t>滥权必追责</w:t>
      </w:r>
      <w:proofErr w:type="gramEnd"/>
      <w:r w:rsidRPr="00E61BF7">
        <w:rPr>
          <w:rFonts w:asciiTheme="minorEastAsia" w:hAnsiTheme="minorEastAsia" w:hint="eastAsia"/>
          <w:sz w:val="28"/>
          <w:szCs w:val="28"/>
        </w:rPr>
        <w:t>的制度安排。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关键词10－－群众路线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全会提出：全党必须贯彻党的群众路线，为群众办实事、解难事，当好人民公仆。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戴焰军表示，依靠和服务人民是党的根本准则，要体现在党的具体工作中。公报中特别提到，“形象工程”和“政绩工程”名义上为人民，实际劳民伤财，是权力的滥用，损害了群众利益。对此治理是对反“四风”的进一步延伸，从具体问题抓起，不断把群众路线做到实处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关键词11－－民主集中制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全会提出：民主集中制是党的根本组织原则，是党内政治生活正常开展的重要制度保障。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国家行政学院教授汪玉凯说，从一些党内落马官员来看，不少贪腐“老虎”都存在执行民主集中制不严格、不彻底的共性问题。民主意识不强，一支笔、一言堂、“个人说了算”，出现权力滥用、贪腐滋生。六中全会提出，党委（党组）主要负责同志，必须发扬民主、善于集中、敢于担责，这进一步明确各级党组织负责人的工作铁律，在任何时候、任何情况下，都不允许以任何理由违反。</w:t>
      </w:r>
    </w:p>
    <w:p w:rsidR="00730744" w:rsidRPr="00E61BF7" w:rsidRDefault="00730744" w:rsidP="00730744">
      <w:pPr>
        <w:spacing w:line="460" w:lineRule="exact"/>
        <w:ind w:firstLineChars="200" w:firstLine="562"/>
        <w:contextualSpacing/>
        <w:rPr>
          <w:rFonts w:asciiTheme="minorEastAsia" w:hAnsiTheme="minorEastAsia"/>
          <w:b/>
          <w:sz w:val="28"/>
          <w:szCs w:val="28"/>
        </w:rPr>
      </w:pPr>
      <w:r w:rsidRPr="00E61BF7">
        <w:rPr>
          <w:rFonts w:asciiTheme="minorEastAsia" w:hAnsiTheme="minorEastAsia" w:hint="eastAsia"/>
          <w:b/>
          <w:sz w:val="28"/>
          <w:szCs w:val="28"/>
        </w:rPr>
        <w:t>关键词12－－选人用人</w:t>
      </w:r>
    </w:p>
    <w:p w:rsidR="00730744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全会提出：坚持正确选人用人导向，是严肃党内政治生活的组织保证；必须自觉防范和纠正用人上的不正之风和种种偏向。</w:t>
      </w:r>
    </w:p>
    <w:p w:rsidR="008F4051" w:rsidRPr="00E61BF7" w:rsidRDefault="00730744" w:rsidP="00730744">
      <w:pPr>
        <w:spacing w:line="460" w:lineRule="exact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61BF7">
        <w:rPr>
          <w:rFonts w:asciiTheme="minorEastAsia" w:hAnsiTheme="minorEastAsia" w:hint="eastAsia"/>
          <w:sz w:val="28"/>
          <w:szCs w:val="28"/>
        </w:rPr>
        <w:t>专家解读：“营造良好、健康的党内政治生态，核心是选人用人。”汪玉凯认为，严肃党内政治生活，既要坚决禁止跑官要官、买官卖官、拉票贿选等行为，也要为敢于担当的干部担当、为敢于负责的干部负责。要规范和纯洁党内同志交往，为干部推进改革、探索创新营造良好的容错纠错氛围环境、制度保障。</w:t>
      </w:r>
      <w:bookmarkEnd w:id="0"/>
    </w:p>
    <w:sectPr w:rsidR="008F4051" w:rsidRPr="00E61B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7B" w:rsidRDefault="00EB647B" w:rsidP="00730744">
      <w:r>
        <w:separator/>
      </w:r>
    </w:p>
  </w:endnote>
  <w:endnote w:type="continuationSeparator" w:id="0">
    <w:p w:rsidR="00EB647B" w:rsidRDefault="00EB647B" w:rsidP="0073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0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0744" w:rsidRPr="00730744" w:rsidRDefault="0073074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07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07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07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1BF7" w:rsidRPr="00E61BF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7307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744" w:rsidRDefault="007307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7B" w:rsidRDefault="00EB647B" w:rsidP="00730744">
      <w:r>
        <w:separator/>
      </w:r>
    </w:p>
  </w:footnote>
  <w:footnote w:type="continuationSeparator" w:id="0">
    <w:p w:rsidR="00EB647B" w:rsidRDefault="00EB647B" w:rsidP="0073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EA"/>
    <w:rsid w:val="00730744"/>
    <w:rsid w:val="008F4051"/>
    <w:rsid w:val="00E61BF7"/>
    <w:rsid w:val="00EB647B"/>
    <w:rsid w:val="00FD54EA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7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7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7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7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7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tianyuan</dc:creator>
  <cp:keywords/>
  <dc:description/>
  <cp:lastModifiedBy>微软用户</cp:lastModifiedBy>
  <cp:revision>5</cp:revision>
  <cp:lastPrinted>2016-10-28T02:51:00Z</cp:lastPrinted>
  <dcterms:created xsi:type="dcterms:W3CDTF">2016-10-28T02:44:00Z</dcterms:created>
  <dcterms:modified xsi:type="dcterms:W3CDTF">2016-11-30T08:08:00Z</dcterms:modified>
</cp:coreProperties>
</file>